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EF7" w:rsidRDefault="00DE3077">
      <w:r>
        <w:t>Ogłoszenie</w:t>
      </w:r>
    </w:p>
    <w:p w:rsidR="00DE3077" w:rsidRDefault="00DE3077"/>
    <w:p w:rsidR="00DE3077" w:rsidRPr="00DE3077" w:rsidRDefault="00DE3077" w:rsidP="00DE3077">
      <w:pPr>
        <w:spacing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Niniejszym ogłaszamy konkurs na </w:t>
      </w:r>
      <w:r w:rsidR="00991943">
        <w:rPr>
          <w:rFonts w:ascii="Tahoma" w:hAnsi="Tahoma" w:cs="Tahoma"/>
        </w:rPr>
        <w:t>tzw. „</w:t>
      </w:r>
      <w:proofErr w:type="spellStart"/>
      <w:r w:rsidR="00991943">
        <w:rPr>
          <w:rFonts w:ascii="Tahoma" w:hAnsi="Tahoma" w:cs="Tahoma"/>
        </w:rPr>
        <w:t>M</w:t>
      </w:r>
      <w:r>
        <w:rPr>
          <w:rFonts w:ascii="Tahoma" w:hAnsi="Tahoma" w:cs="Tahoma"/>
        </w:rPr>
        <w:t>iniprojekty</w:t>
      </w:r>
      <w:proofErr w:type="spellEnd"/>
      <w:r w:rsidR="00991943">
        <w:rPr>
          <w:rFonts w:ascii="Tahoma" w:hAnsi="Tahoma" w:cs="Tahoma"/>
        </w:rPr>
        <w:t>”</w:t>
      </w:r>
      <w:r>
        <w:rPr>
          <w:rFonts w:ascii="Tahoma" w:hAnsi="Tahoma" w:cs="Tahoma"/>
        </w:rPr>
        <w:t xml:space="preserve"> dla doktorantów i studentów. K</w:t>
      </w:r>
      <w:r w:rsidRPr="00DE3077">
        <w:rPr>
          <w:rFonts w:ascii="Tahoma" w:hAnsi="Tahoma" w:cs="Tahoma"/>
        </w:rPr>
        <w:t xml:space="preserve">onkurs </w:t>
      </w:r>
      <w:r>
        <w:rPr>
          <w:rFonts w:ascii="Tahoma" w:hAnsi="Tahoma" w:cs="Tahoma"/>
        </w:rPr>
        <w:t>jest</w:t>
      </w:r>
      <w:r w:rsidRPr="00DE3077">
        <w:rPr>
          <w:rFonts w:ascii="Tahoma" w:hAnsi="Tahoma" w:cs="Tahoma"/>
        </w:rPr>
        <w:t xml:space="preserve"> kierowany  do: </w:t>
      </w:r>
    </w:p>
    <w:p w:rsidR="00DE3077" w:rsidRDefault="00DE3077" w:rsidP="00DE3077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ahoma" w:hAnsi="Tahoma" w:cs="Tahoma"/>
        </w:rPr>
      </w:pPr>
      <w:r w:rsidRPr="007955A5">
        <w:rPr>
          <w:rFonts w:ascii="Tahoma" w:hAnsi="Tahoma" w:cs="Tahoma"/>
        </w:rPr>
        <w:t>studentów II stopnia kształcenia</w:t>
      </w:r>
      <w:r>
        <w:rPr>
          <w:rFonts w:ascii="Tahoma" w:hAnsi="Tahoma" w:cs="Tahoma"/>
        </w:rPr>
        <w:t xml:space="preserve"> na kierunkach:</w:t>
      </w:r>
    </w:p>
    <w:p w:rsidR="00DE3077" w:rsidRDefault="00DE3077" w:rsidP="00DE30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ahoma" w:hAnsi="Tahoma" w:cs="Tahoma"/>
        </w:rPr>
      </w:pPr>
      <w:r w:rsidRPr="001C744A">
        <w:rPr>
          <w:rFonts w:ascii="Tahoma" w:hAnsi="Tahoma" w:cs="Tahoma"/>
        </w:rPr>
        <w:t>Mechanika i budowa maszyn</w:t>
      </w:r>
      <w:r>
        <w:rPr>
          <w:rFonts w:ascii="Tahoma" w:hAnsi="Tahoma" w:cs="Tahoma"/>
        </w:rPr>
        <w:t>,</w:t>
      </w:r>
    </w:p>
    <w:p w:rsidR="00DE3077" w:rsidRDefault="00DE3077" w:rsidP="00DE30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ahoma" w:hAnsi="Tahoma" w:cs="Tahoma"/>
        </w:rPr>
      </w:pPr>
      <w:r w:rsidRPr="001C744A">
        <w:rPr>
          <w:rFonts w:ascii="Tahoma" w:hAnsi="Tahoma" w:cs="Tahoma"/>
        </w:rPr>
        <w:t>Mechatronika</w:t>
      </w:r>
      <w:r>
        <w:rPr>
          <w:rFonts w:ascii="Tahoma" w:hAnsi="Tahoma" w:cs="Tahoma"/>
        </w:rPr>
        <w:t>,</w:t>
      </w:r>
    </w:p>
    <w:p w:rsidR="00DE3077" w:rsidRDefault="00DE3077" w:rsidP="00DE30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ahoma" w:hAnsi="Tahoma" w:cs="Tahoma"/>
        </w:rPr>
      </w:pPr>
      <w:r w:rsidRPr="001C744A">
        <w:rPr>
          <w:rFonts w:ascii="Tahoma" w:hAnsi="Tahoma" w:cs="Tahoma"/>
        </w:rPr>
        <w:t>Inżynieria Środowiska</w:t>
      </w:r>
      <w:r>
        <w:rPr>
          <w:rFonts w:ascii="Tahoma" w:hAnsi="Tahoma" w:cs="Tahoma"/>
        </w:rPr>
        <w:t>,</w:t>
      </w:r>
    </w:p>
    <w:p w:rsidR="00DE3077" w:rsidRDefault="00DE3077" w:rsidP="00DE3077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doktorantów kształcących się w Szkole Doktorskiej PO w ramach następujących dyscyplin naukowych:</w:t>
      </w:r>
    </w:p>
    <w:p w:rsidR="00DE3077" w:rsidRDefault="00DE3077" w:rsidP="00DE30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ahoma" w:hAnsi="Tahoma" w:cs="Tahoma"/>
        </w:rPr>
      </w:pPr>
      <w:r w:rsidRPr="001C744A">
        <w:rPr>
          <w:rFonts w:ascii="Tahoma" w:hAnsi="Tahoma" w:cs="Tahoma"/>
        </w:rPr>
        <w:t>Inżynieria Środowiska, Górnictwo i Energetyka</w:t>
      </w:r>
      <w:r>
        <w:rPr>
          <w:rFonts w:ascii="Tahoma" w:hAnsi="Tahoma" w:cs="Tahoma"/>
        </w:rPr>
        <w:t>,</w:t>
      </w:r>
    </w:p>
    <w:p w:rsidR="00DE3077" w:rsidRDefault="00DE3077" w:rsidP="00DE30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ahoma" w:hAnsi="Tahoma" w:cs="Tahoma"/>
        </w:rPr>
      </w:pPr>
      <w:r w:rsidRPr="009203F3">
        <w:rPr>
          <w:rFonts w:ascii="Tahoma" w:hAnsi="Tahoma" w:cs="Tahoma"/>
        </w:rPr>
        <w:t>Inżynieria Mechaniczna.</w:t>
      </w:r>
    </w:p>
    <w:p w:rsidR="00DE3077" w:rsidRDefault="00DE3077" w:rsidP="00DE3077">
      <w:pPr>
        <w:spacing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W ramach konkursu można uzyskać grant na sfinansowanie badań naukowych </w:t>
      </w:r>
      <w:r w:rsidRPr="007955A5">
        <w:rPr>
          <w:rFonts w:ascii="Tahoma" w:hAnsi="Tahoma" w:cs="Tahoma"/>
        </w:rPr>
        <w:t>związan</w:t>
      </w:r>
      <w:r>
        <w:rPr>
          <w:rFonts w:ascii="Tahoma" w:hAnsi="Tahoma" w:cs="Tahoma"/>
        </w:rPr>
        <w:t xml:space="preserve">ych </w:t>
      </w:r>
      <w:r w:rsidRPr="007955A5">
        <w:rPr>
          <w:rFonts w:ascii="Tahoma" w:hAnsi="Tahoma" w:cs="Tahoma"/>
        </w:rPr>
        <w:t>z innowacyjną gospodarką regionu</w:t>
      </w:r>
      <w:r>
        <w:rPr>
          <w:rFonts w:ascii="Tahoma" w:hAnsi="Tahoma" w:cs="Tahoma"/>
        </w:rPr>
        <w:t xml:space="preserve">. </w:t>
      </w:r>
    </w:p>
    <w:p w:rsidR="00DE3077" w:rsidRPr="00DE3077" w:rsidRDefault="00DE3077" w:rsidP="00DE3077">
      <w:pPr>
        <w:spacing w:line="276" w:lineRule="auto"/>
        <w:jc w:val="both"/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Wnioski należy składać w terminie </w:t>
      </w:r>
      <w:r w:rsidRPr="00C01BD6">
        <w:rPr>
          <w:rFonts w:ascii="Tahoma" w:hAnsi="Tahoma" w:cs="Tahoma"/>
        </w:rPr>
        <w:t xml:space="preserve">do </w:t>
      </w:r>
      <w:r w:rsidRPr="00C01BD6">
        <w:rPr>
          <w:rFonts w:ascii="Tahoma" w:hAnsi="Tahoma" w:cs="Tahoma"/>
          <w:b/>
        </w:rPr>
        <w:t>21 marca 2025 r. do godziny 14.00 w Sekretariacie Wydziału Mechanicznego (Opole, ul. Mikołajczyka 5, pok. A-107).</w:t>
      </w:r>
      <w:bookmarkStart w:id="0" w:name="_GoBack"/>
      <w:bookmarkEnd w:id="0"/>
    </w:p>
    <w:p w:rsidR="00DE3077" w:rsidRDefault="00DE3077" w:rsidP="00DE3077">
      <w:pPr>
        <w:spacing w:line="276" w:lineRule="auto"/>
        <w:jc w:val="both"/>
        <w:rPr>
          <w:rFonts w:ascii="Tahoma" w:hAnsi="Tahoma" w:cs="Tahoma"/>
          <w:iCs/>
        </w:rPr>
      </w:pPr>
      <w:r>
        <w:rPr>
          <w:rFonts w:ascii="Tahoma" w:hAnsi="Tahoma" w:cs="Tahoma"/>
        </w:rPr>
        <w:t xml:space="preserve">Przed złożeniem wniosku należy zapoznać się z dokumentem pn. </w:t>
      </w:r>
      <w:r w:rsidRPr="00DE3077">
        <w:rPr>
          <w:rFonts w:ascii="Tahoma" w:hAnsi="Tahoma" w:cs="Tahoma"/>
          <w:i/>
        </w:rPr>
        <w:t>Zasady przyznawania grantów na tzw. „</w:t>
      </w:r>
      <w:proofErr w:type="spellStart"/>
      <w:r w:rsidRPr="00DE3077">
        <w:rPr>
          <w:rFonts w:ascii="Tahoma" w:hAnsi="Tahoma" w:cs="Tahoma"/>
          <w:i/>
        </w:rPr>
        <w:t>Miniprojekty</w:t>
      </w:r>
      <w:proofErr w:type="spellEnd"/>
      <w:r w:rsidRPr="00DE3077">
        <w:rPr>
          <w:rFonts w:ascii="Tahoma" w:hAnsi="Tahoma" w:cs="Tahoma"/>
          <w:i/>
        </w:rPr>
        <w:t>” dla doktorantów i studentów Politechniki Opolskiej w ramach projektu pt. „Podniesienie aktywności naukowo-badawczej Politechniki Opolskiej w obszarze zrównoważonej produkcji” w ramach P</w:t>
      </w:r>
      <w:r w:rsidRPr="00DE3077">
        <w:rPr>
          <w:rFonts w:ascii="Tahoma" w:hAnsi="Tahoma" w:cs="Tahoma"/>
          <w:i/>
          <w:iCs/>
        </w:rPr>
        <w:t>rogramu „Regionalna inicjatywa doskonałości”</w:t>
      </w:r>
      <w:r w:rsidRPr="00DE3077">
        <w:rPr>
          <w:rFonts w:ascii="Tahoma" w:hAnsi="Tahoma" w:cs="Tahoma"/>
          <w:iCs/>
        </w:rPr>
        <w:t xml:space="preserve"> wraz z załącznikami.</w:t>
      </w:r>
    </w:p>
    <w:p w:rsidR="00991943" w:rsidRPr="00991943" w:rsidRDefault="00991943" w:rsidP="00991943">
      <w:pPr>
        <w:spacing w:line="276" w:lineRule="auto"/>
        <w:jc w:val="both"/>
        <w:rPr>
          <w:rFonts w:ascii="Tahoma" w:hAnsi="Tahoma" w:cs="Tahoma"/>
        </w:rPr>
      </w:pPr>
      <w:r w:rsidRPr="00991943">
        <w:rPr>
          <w:rFonts w:ascii="Tahoma" w:hAnsi="Tahoma" w:cs="Tahoma"/>
        </w:rPr>
        <w:t>Do pobrania: Zasady wraz z załącznikami</w:t>
      </w:r>
    </w:p>
    <w:p w:rsidR="00DE3077" w:rsidRDefault="00DE3077" w:rsidP="00DE3077">
      <w:pPr>
        <w:spacing w:line="276" w:lineRule="auto"/>
        <w:jc w:val="both"/>
      </w:pPr>
    </w:p>
    <w:sectPr w:rsidR="00DE30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81235"/>
    <w:multiLevelType w:val="hybridMultilevel"/>
    <w:tmpl w:val="79C86B4E"/>
    <w:lvl w:ilvl="0" w:tplc="04150011">
      <w:start w:val="1"/>
      <w:numFmt w:val="decimal"/>
      <w:lvlText w:val="%1)"/>
      <w:lvlJc w:val="left"/>
      <w:pPr>
        <w:ind w:left="79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BE00688"/>
    <w:multiLevelType w:val="hybridMultilevel"/>
    <w:tmpl w:val="7116E36E"/>
    <w:lvl w:ilvl="0" w:tplc="C09466A6">
      <w:start w:val="1"/>
      <w:numFmt w:val="bullet"/>
      <w:lvlText w:val="-"/>
      <w:lvlJc w:val="left"/>
      <w:pPr>
        <w:ind w:left="795" w:hanging="360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2C2D71C2"/>
    <w:multiLevelType w:val="hybridMultilevel"/>
    <w:tmpl w:val="EA66D270"/>
    <w:lvl w:ilvl="0" w:tplc="C09466A6">
      <w:start w:val="1"/>
      <w:numFmt w:val="bullet"/>
      <w:lvlText w:val="-"/>
      <w:lvlJc w:val="left"/>
      <w:pPr>
        <w:ind w:left="795" w:hanging="360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4A381CA9"/>
    <w:multiLevelType w:val="hybridMultilevel"/>
    <w:tmpl w:val="BABC3E80"/>
    <w:lvl w:ilvl="0" w:tplc="579A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1FB540B"/>
    <w:multiLevelType w:val="hybridMultilevel"/>
    <w:tmpl w:val="B4B642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077"/>
    <w:rsid w:val="006F2EF7"/>
    <w:rsid w:val="00991943"/>
    <w:rsid w:val="00C01BD6"/>
    <w:rsid w:val="00DE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4967EA-3DED-43FB-B173-780D4363A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307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E30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E30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E3077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30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0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153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Politechnika Opolska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Szajer-Janiszewska</dc:creator>
  <cp:keywords/>
  <dc:description/>
  <cp:lastModifiedBy>Anna Szajer-Janiszewska</cp:lastModifiedBy>
  <cp:revision>3</cp:revision>
  <dcterms:created xsi:type="dcterms:W3CDTF">2025-03-06T09:28:00Z</dcterms:created>
  <dcterms:modified xsi:type="dcterms:W3CDTF">2025-03-06T10:25:00Z</dcterms:modified>
</cp:coreProperties>
</file>